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75" w:rsidRPr="004F3075" w:rsidRDefault="004F3075" w:rsidP="004F3075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075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46</w:t>
      </w:r>
      <w:r w:rsidRPr="004F3075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C504A3" w:rsidRDefault="00C504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3075" w:rsidRDefault="004F30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b/>
          <w:color w:val="575700"/>
          <w:sz w:val="28"/>
          <w:szCs w:val="28"/>
        </w:rPr>
        <w:sectPr w:rsidR="004F3075" w:rsidSect="004F307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T Rev</w:t>
      </w:r>
      <w:r w:rsidR="004F3075" w:rsidRPr="004F3075">
        <w:rPr>
          <w:rFonts w:ascii="Times New Roman" w:hAnsi="Times New Roman" w:cs="Times New Roman"/>
          <w:color w:val="000000" w:themeColor="text1"/>
          <w:sz w:val="28"/>
          <w:szCs w:val="28"/>
        </w:rPr>
        <w:t>elation</w:t>
      </w:r>
      <w:r w:rsidRPr="004F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1:1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1:4, 5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1:7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1:9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1:8-18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2:1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2:5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2:6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2:1, 8, 12, 18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2:1-29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3:1-2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3:7-8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3:12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3:19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3:21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hAnsi="Times New Roman" w:cs="Times New Roman"/>
          <w:color w:val="000000" w:themeColor="text1"/>
          <w:sz w:val="28"/>
          <w:szCs w:val="28"/>
        </w:rPr>
        <w:t>16. T 4:1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4:2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4:4-6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4:6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4:9-10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5:5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5:4-7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5:8, 9</w:t>
      </w:r>
    </w:p>
    <w:p w:rsidR="004F3075" w:rsidRPr="004F3075" w:rsidRDefault="004F3075" w:rsidP="004F30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5:8, 9</w:t>
      </w:r>
    </w:p>
    <w:p w:rsidR="004F3075" w:rsidRPr="004F3075" w:rsidRDefault="004F3075" w:rsidP="004F30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5:11-13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Jesus Christ 1:1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hAnsi="Times New Roman" w:cs="Times New Roman"/>
          <w:color w:val="000000" w:themeColor="text1"/>
          <w:sz w:val="28"/>
          <w:szCs w:val="28"/>
        </w:rPr>
        <w:t>27. Faithful witness, first begotten of the dead, prince of the kings 1:5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Alpha, Omega 1:8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hAnsi="Times New Roman" w:cs="Times New Roman"/>
          <w:color w:val="000000" w:themeColor="text1"/>
          <w:sz w:val="28"/>
          <w:szCs w:val="28"/>
        </w:rPr>
        <w:t>29. Ephesus, Smyrna, Pergamos, Thyatira, Sardis, Philadelphia, Laodicea 1:11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1:1</w:t>
      </w:r>
      <w:r w:rsidR="00721A89"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11, 18, 19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hAnsi="Times New Roman" w:cs="Times New Roman"/>
          <w:color w:val="000000" w:themeColor="text1"/>
          <w:sz w:val="28"/>
          <w:szCs w:val="28"/>
        </w:rPr>
        <w:t>31. Tree of life, 2:7; Not be hurt of the second death, 2:11; Eat of the hidden manna, 2:17; Power over nations, 2:26-28; Clothed in white raiment, 3:5; Made to be a pillar in the temple, 3:12; Sit with me in my throne, 3:21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hAnsi="Times New Roman" w:cs="Times New Roman"/>
          <w:color w:val="000000" w:themeColor="text1"/>
          <w:sz w:val="28"/>
          <w:szCs w:val="28"/>
        </w:rPr>
        <w:t>32. Ephesus: Left first love, 2:4; Pergamos: Doctrine of Balaam, doctrine of Nicolaitanes, 2:14, 15;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hAnsi="Times New Roman" w:cs="Times New Roman"/>
          <w:color w:val="000000" w:themeColor="text1"/>
          <w:sz w:val="28"/>
          <w:szCs w:val="28"/>
        </w:rPr>
        <w:t>Thyatira: Jezebel and her influence, 2:20-23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hAnsi="Times New Roman" w:cs="Times New Roman"/>
          <w:color w:val="000000" w:themeColor="text1"/>
          <w:sz w:val="28"/>
          <w:szCs w:val="28"/>
        </w:rPr>
        <w:t>33. Antipas 2:13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hAnsi="Times New Roman" w:cs="Times New Roman"/>
          <w:color w:val="000000" w:themeColor="text1"/>
          <w:sz w:val="28"/>
          <w:szCs w:val="28"/>
        </w:rPr>
        <w:t>34. Sardis, 3:1; Philadelphia, 3:7; Laodicea, 3:14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A thief 3:3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Christ 3:7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hAnsi="Times New Roman" w:cs="Times New Roman"/>
          <w:color w:val="000000" w:themeColor="text1"/>
          <w:sz w:val="28"/>
          <w:szCs w:val="28"/>
        </w:rPr>
        <w:t>37. The Philadelphia 3:7-10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Come up hither, and I will shew thee things which must be hearafter 4:1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Throne 4:2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hAnsi="Times New Roman" w:cs="Times New Roman"/>
          <w:color w:val="000000" w:themeColor="text1"/>
          <w:sz w:val="28"/>
          <w:szCs w:val="28"/>
        </w:rPr>
        <w:t>40. Twenty-four 4:4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hAnsi="Times New Roman" w:cs="Times New Roman"/>
          <w:color w:val="000000" w:themeColor="text1"/>
          <w:sz w:val="28"/>
          <w:szCs w:val="28"/>
        </w:rPr>
        <w:t>41. Lightnings, thunderings, voices 4:5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hAnsi="Times New Roman" w:cs="Times New Roman"/>
          <w:color w:val="000000" w:themeColor="text1"/>
          <w:sz w:val="28"/>
          <w:szCs w:val="28"/>
        </w:rPr>
        <w:t>42. Seven 5:1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</w:t>
      </w:r>
      <w:r w:rsidR="004F3075"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 Lion of the tribe of Juda; the Root of David; the Lamb 5:5-9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On the earth 5:8-10</w:t>
      </w:r>
    </w:p>
    <w:p w:rsidR="00C504A3" w:rsidRPr="004F3075" w:rsidRDefault="00CA08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angels; beasts; elders 5:11-12</w:t>
      </w:r>
    </w:p>
    <w:sectPr w:rsidR="00C504A3" w:rsidRPr="004F3075" w:rsidSect="004F3075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A8F" w:rsidRDefault="00147A8F" w:rsidP="004F3075">
      <w:pPr>
        <w:spacing w:line="240" w:lineRule="auto"/>
      </w:pPr>
      <w:r>
        <w:separator/>
      </w:r>
    </w:p>
  </w:endnote>
  <w:endnote w:type="continuationSeparator" w:id="0">
    <w:p w:rsidR="00147A8F" w:rsidRDefault="00147A8F" w:rsidP="004F3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75" w:rsidRDefault="004F3075">
    <w:pPr>
      <w:pStyle w:val="Footer"/>
    </w:pPr>
    <w:r>
      <w:t>Barn House Ministries</w:t>
    </w:r>
  </w:p>
  <w:p w:rsidR="004F3075" w:rsidRDefault="004F30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A8F" w:rsidRDefault="00147A8F" w:rsidP="004F3075">
      <w:pPr>
        <w:spacing w:line="240" w:lineRule="auto"/>
      </w:pPr>
      <w:r>
        <w:separator/>
      </w:r>
    </w:p>
  </w:footnote>
  <w:footnote w:type="continuationSeparator" w:id="0">
    <w:p w:rsidR="00147A8F" w:rsidRDefault="00147A8F" w:rsidP="004F30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wzSJ9+OwCCG+VFViz5+YM/PeTRQ=" w:salt="w/gnpg0i7sGiZl3e5v7/X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4A3"/>
    <w:rsid w:val="00147A8F"/>
    <w:rsid w:val="004F3075"/>
    <w:rsid w:val="00721A89"/>
    <w:rsid w:val="008B6707"/>
    <w:rsid w:val="00C504A3"/>
    <w:rsid w:val="00CA086F"/>
    <w:rsid w:val="00F2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8"/>
  </w:style>
  <w:style w:type="paragraph" w:styleId="Heading1">
    <w:name w:val="heading 1"/>
    <w:basedOn w:val="normal0"/>
    <w:next w:val="normal0"/>
    <w:rsid w:val="00C504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504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504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504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504A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504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504A3"/>
  </w:style>
  <w:style w:type="paragraph" w:styleId="Title">
    <w:name w:val="Title"/>
    <w:basedOn w:val="normal0"/>
    <w:next w:val="normal0"/>
    <w:rsid w:val="00C504A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504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0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30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075"/>
  </w:style>
  <w:style w:type="paragraph" w:styleId="Footer">
    <w:name w:val="footer"/>
    <w:basedOn w:val="Normal"/>
    <w:link w:val="FooterChar"/>
    <w:uiPriority w:val="99"/>
    <w:unhideWhenUsed/>
    <w:rsid w:val="004F30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8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2024-06-19T05:54:00Z</dcterms:created>
  <dcterms:modified xsi:type="dcterms:W3CDTF">2024-06-19T06:28:00Z</dcterms:modified>
</cp:coreProperties>
</file>