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9" w:rsidRDefault="001507C7" w:rsidP="00D22A3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5770880</wp:posOffset>
            </wp:positionH>
            <wp:positionV relativeFrom="paragraph">
              <wp:posOffset>-276860</wp:posOffset>
            </wp:positionV>
            <wp:extent cx="1038225" cy="903605"/>
            <wp:effectExtent l="19050" t="0" r="9525" b="0"/>
            <wp:wrapNone/>
            <wp:docPr id="2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C13">
        <w:rPr>
          <w:sz w:val="48"/>
          <w:szCs w:val="48"/>
        </w:rPr>
        <w:t xml:space="preserve">Bible </w:t>
      </w:r>
      <w:r w:rsidR="004B0E63" w:rsidRPr="004B0E63">
        <w:rPr>
          <w:sz w:val="48"/>
          <w:szCs w:val="48"/>
        </w:rPr>
        <w:t>Ten</w:t>
      </w:r>
      <w:r w:rsidR="002D2C13">
        <w:rPr>
          <w:sz w:val="48"/>
          <w:szCs w:val="48"/>
        </w:rPr>
        <w:t>s &amp;</w:t>
      </w:r>
      <w:r>
        <w:rPr>
          <w:sz w:val="48"/>
          <w:szCs w:val="48"/>
        </w:rPr>
        <w:t xml:space="preserve"> the</w:t>
      </w:r>
      <w:r w:rsidR="002D2C13">
        <w:rPr>
          <w:sz w:val="48"/>
          <w:szCs w:val="48"/>
        </w:rPr>
        <w:t xml:space="preserve"> Gentile Number</w:t>
      </w:r>
    </w:p>
    <w:p w:rsidR="004B0E63" w:rsidRDefault="004B0E63" w:rsidP="004B0E63">
      <w:pPr>
        <w:rPr>
          <w:szCs w:val="28"/>
        </w:rPr>
      </w:pPr>
    </w:p>
    <w:p w:rsidR="004B0E63" w:rsidRDefault="004B0E63" w:rsidP="004B0E63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The</w:t>
      </w:r>
      <w:r w:rsidRPr="004B0E63">
        <w:rPr>
          <w:b/>
          <w:szCs w:val="28"/>
        </w:rPr>
        <w:t xml:space="preserve"> Tenth</w:t>
      </w:r>
      <w:r>
        <w:rPr>
          <w:szCs w:val="28"/>
        </w:rPr>
        <w:t xml:space="preserve"> man from Adam</w:t>
      </w:r>
      <w:r w:rsidR="00E14B97">
        <w:rPr>
          <w:szCs w:val="28"/>
        </w:rPr>
        <w:t xml:space="preserve"> (Noah)</w:t>
      </w:r>
      <w:r>
        <w:rPr>
          <w:szCs w:val="28"/>
        </w:rPr>
        <w:t xml:space="preserve"> is the Father of the </w:t>
      </w:r>
      <w:r w:rsidRPr="004B0E63">
        <w:rPr>
          <w:b/>
          <w:szCs w:val="28"/>
        </w:rPr>
        <w:t>Gentiles</w:t>
      </w:r>
      <w:r>
        <w:rPr>
          <w:szCs w:val="28"/>
        </w:rPr>
        <w:t>.</w:t>
      </w:r>
    </w:p>
    <w:p w:rsidR="004B0E63" w:rsidRDefault="004B0E63" w:rsidP="004B0E63">
      <w:pPr>
        <w:rPr>
          <w:szCs w:val="28"/>
        </w:rPr>
      </w:pPr>
    </w:p>
    <w:p w:rsidR="004B0E63" w:rsidRDefault="004B0E63" w:rsidP="004B0E63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The first </w:t>
      </w:r>
      <w:r w:rsidRPr="004B0E63">
        <w:rPr>
          <w:b/>
          <w:szCs w:val="28"/>
        </w:rPr>
        <w:t>Gentile</w:t>
      </w:r>
      <w:r>
        <w:rPr>
          <w:szCs w:val="28"/>
        </w:rPr>
        <w:t xml:space="preserve"> kingdom</w:t>
      </w:r>
      <w:r w:rsidR="00E14B97">
        <w:rPr>
          <w:szCs w:val="28"/>
        </w:rPr>
        <w:t xml:space="preserve"> (Babel)</w:t>
      </w:r>
      <w:r>
        <w:rPr>
          <w:szCs w:val="28"/>
        </w:rPr>
        <w:t xml:space="preserve"> is in </w:t>
      </w:r>
      <w:r w:rsidRPr="00226F30">
        <w:rPr>
          <w:b/>
          <w:i/>
          <w:szCs w:val="28"/>
        </w:rPr>
        <w:t>Genesis 10:10</w:t>
      </w:r>
      <w:r>
        <w:rPr>
          <w:szCs w:val="28"/>
        </w:rPr>
        <w:t>.</w:t>
      </w:r>
    </w:p>
    <w:p w:rsidR="004B0E63" w:rsidRDefault="004B0E63" w:rsidP="004B0E63">
      <w:pPr>
        <w:rPr>
          <w:szCs w:val="28"/>
        </w:rPr>
      </w:pPr>
    </w:p>
    <w:p w:rsidR="004B0E63" w:rsidRDefault="004B0E63" w:rsidP="004B0E63">
      <w:pPr>
        <w:pStyle w:val="ListParagraph"/>
        <w:numPr>
          <w:ilvl w:val="0"/>
          <w:numId w:val="1"/>
        </w:numPr>
        <w:rPr>
          <w:szCs w:val="28"/>
        </w:rPr>
      </w:pPr>
      <w:r w:rsidRPr="00226F30">
        <w:rPr>
          <w:b/>
          <w:i/>
          <w:szCs w:val="28"/>
        </w:rPr>
        <w:t>Acts 10</w:t>
      </w:r>
      <w:r>
        <w:rPr>
          <w:szCs w:val="28"/>
        </w:rPr>
        <w:t xml:space="preserve"> is the opening of the door of the Gospel to the</w:t>
      </w:r>
      <w:r w:rsidRPr="004B0E63">
        <w:rPr>
          <w:b/>
          <w:szCs w:val="28"/>
        </w:rPr>
        <w:t xml:space="preserve"> Gentiles</w:t>
      </w:r>
      <w:r>
        <w:rPr>
          <w:szCs w:val="28"/>
        </w:rPr>
        <w:t>.</w:t>
      </w:r>
    </w:p>
    <w:p w:rsidR="004B0E63" w:rsidRDefault="004B0E63" w:rsidP="004B0E63">
      <w:pPr>
        <w:rPr>
          <w:szCs w:val="28"/>
        </w:rPr>
      </w:pPr>
    </w:p>
    <w:p w:rsidR="004B0E63" w:rsidRDefault="004B0E63" w:rsidP="004B0E63">
      <w:pPr>
        <w:pStyle w:val="ListParagraph"/>
        <w:numPr>
          <w:ilvl w:val="0"/>
          <w:numId w:val="1"/>
        </w:numPr>
        <w:rPr>
          <w:szCs w:val="28"/>
        </w:rPr>
      </w:pPr>
      <w:r w:rsidRPr="00226F30">
        <w:rPr>
          <w:b/>
          <w:i/>
          <w:szCs w:val="28"/>
        </w:rPr>
        <w:t>Romans 10</w:t>
      </w:r>
      <w:r>
        <w:rPr>
          <w:szCs w:val="28"/>
        </w:rPr>
        <w:t xml:space="preserve"> is the missionary call to the </w:t>
      </w:r>
      <w:r w:rsidRPr="004B0E63">
        <w:rPr>
          <w:b/>
          <w:szCs w:val="28"/>
        </w:rPr>
        <w:t>Gentiles</w:t>
      </w:r>
      <w:r>
        <w:rPr>
          <w:szCs w:val="28"/>
        </w:rPr>
        <w:t>.</w:t>
      </w:r>
    </w:p>
    <w:p w:rsidR="004B0E63" w:rsidRDefault="004B0E63" w:rsidP="004B0E63">
      <w:pPr>
        <w:rPr>
          <w:szCs w:val="28"/>
        </w:rPr>
      </w:pPr>
    </w:p>
    <w:p w:rsidR="004B0E63" w:rsidRDefault="004B0E63" w:rsidP="004B0E63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In </w:t>
      </w:r>
      <w:r w:rsidRPr="00226F30">
        <w:rPr>
          <w:b/>
          <w:i/>
          <w:szCs w:val="28"/>
        </w:rPr>
        <w:t>Luke 17</w:t>
      </w:r>
      <w:r>
        <w:rPr>
          <w:szCs w:val="28"/>
        </w:rPr>
        <w:t>, one of the</w:t>
      </w:r>
      <w:r w:rsidRPr="004B0E63">
        <w:rPr>
          <w:b/>
          <w:szCs w:val="28"/>
        </w:rPr>
        <w:t xml:space="preserve"> ten</w:t>
      </w:r>
      <w:r>
        <w:rPr>
          <w:szCs w:val="28"/>
        </w:rPr>
        <w:t xml:space="preserve"> lepers comes back, and he is a </w:t>
      </w:r>
      <w:r w:rsidRPr="004B0E63">
        <w:rPr>
          <w:b/>
          <w:szCs w:val="28"/>
        </w:rPr>
        <w:t>Gentile</w:t>
      </w:r>
      <w:r>
        <w:rPr>
          <w:szCs w:val="28"/>
        </w:rPr>
        <w:t>.</w:t>
      </w:r>
    </w:p>
    <w:p w:rsidR="004B0E63" w:rsidRDefault="004B0E63" w:rsidP="004B0E63">
      <w:pPr>
        <w:rPr>
          <w:szCs w:val="28"/>
        </w:rPr>
      </w:pPr>
    </w:p>
    <w:p w:rsidR="004B0E63" w:rsidRDefault="004B0E63" w:rsidP="004B0E63">
      <w:pPr>
        <w:pStyle w:val="ListParagraph"/>
        <w:numPr>
          <w:ilvl w:val="0"/>
          <w:numId w:val="1"/>
        </w:numPr>
        <w:rPr>
          <w:szCs w:val="28"/>
        </w:rPr>
      </w:pPr>
      <w:r w:rsidRPr="00226F30">
        <w:rPr>
          <w:b/>
          <w:i/>
          <w:szCs w:val="28"/>
        </w:rPr>
        <w:t>John 10</w:t>
      </w:r>
      <w:r>
        <w:rPr>
          <w:szCs w:val="28"/>
        </w:rPr>
        <w:t xml:space="preserve"> speaks of the </w:t>
      </w:r>
      <w:r w:rsidRPr="004B0E63">
        <w:rPr>
          <w:b/>
          <w:szCs w:val="28"/>
        </w:rPr>
        <w:t xml:space="preserve">Gentile </w:t>
      </w:r>
      <w:r>
        <w:rPr>
          <w:szCs w:val="28"/>
        </w:rPr>
        <w:t>sheep "not of this fold."</w:t>
      </w:r>
    </w:p>
    <w:p w:rsidR="004B0E63" w:rsidRDefault="004B0E63" w:rsidP="004B0E63">
      <w:pPr>
        <w:rPr>
          <w:szCs w:val="28"/>
        </w:rPr>
      </w:pPr>
    </w:p>
    <w:p w:rsidR="004B0E63" w:rsidRPr="00E14B97" w:rsidRDefault="004B0E63" w:rsidP="004B0E63">
      <w:pPr>
        <w:pStyle w:val="ListParagraph"/>
        <w:numPr>
          <w:ilvl w:val="0"/>
          <w:numId w:val="1"/>
        </w:numPr>
        <w:rPr>
          <w:b/>
          <w:szCs w:val="28"/>
        </w:rPr>
      </w:pPr>
      <w:r>
        <w:rPr>
          <w:szCs w:val="28"/>
        </w:rPr>
        <w:t xml:space="preserve">The last </w:t>
      </w:r>
      <w:r w:rsidR="00DE1939" w:rsidRPr="00DE1939">
        <w:rPr>
          <w:b/>
          <w:szCs w:val="28"/>
        </w:rPr>
        <w:t xml:space="preserve">Gentile </w:t>
      </w:r>
      <w:r w:rsidR="00DE1939">
        <w:rPr>
          <w:szCs w:val="28"/>
        </w:rPr>
        <w:t xml:space="preserve">kingdom </w:t>
      </w:r>
      <w:r w:rsidR="00E14B97">
        <w:rPr>
          <w:szCs w:val="28"/>
        </w:rPr>
        <w:t xml:space="preserve">(“Mystery Babylon, </w:t>
      </w:r>
      <w:r w:rsidR="00E14B97" w:rsidRPr="00226F30">
        <w:rPr>
          <w:b/>
          <w:i/>
          <w:szCs w:val="28"/>
        </w:rPr>
        <w:t>Revelation 17</w:t>
      </w:r>
      <w:r w:rsidR="00E14B97">
        <w:rPr>
          <w:szCs w:val="28"/>
        </w:rPr>
        <w:t xml:space="preserve">) </w:t>
      </w:r>
      <w:r w:rsidR="00DE1939">
        <w:rPr>
          <w:szCs w:val="28"/>
        </w:rPr>
        <w:t xml:space="preserve">has </w:t>
      </w:r>
      <w:r w:rsidR="00DE1939" w:rsidRPr="00DE1939">
        <w:rPr>
          <w:b/>
          <w:szCs w:val="28"/>
        </w:rPr>
        <w:t>10 kings</w:t>
      </w:r>
      <w:r w:rsidR="00DE1939">
        <w:rPr>
          <w:szCs w:val="28"/>
        </w:rPr>
        <w:t xml:space="preserve">, represented by </w:t>
      </w:r>
      <w:r w:rsidR="00DE1939" w:rsidRPr="00DE1939">
        <w:rPr>
          <w:b/>
          <w:szCs w:val="28"/>
        </w:rPr>
        <w:t>ten toes</w:t>
      </w:r>
      <w:r w:rsidR="00E14B97">
        <w:rPr>
          <w:b/>
          <w:szCs w:val="28"/>
        </w:rPr>
        <w:t xml:space="preserve"> </w:t>
      </w:r>
      <w:r w:rsidR="00E14B97" w:rsidRPr="00E14B97">
        <w:rPr>
          <w:szCs w:val="28"/>
        </w:rPr>
        <w:t>on Daniel’s image</w:t>
      </w:r>
      <w:r w:rsidR="00E14B97">
        <w:rPr>
          <w:szCs w:val="28"/>
        </w:rPr>
        <w:t xml:space="preserve"> (</w:t>
      </w:r>
      <w:r w:rsidR="00E14B97" w:rsidRPr="00226F30">
        <w:rPr>
          <w:b/>
          <w:i/>
          <w:szCs w:val="28"/>
        </w:rPr>
        <w:t>Daniel 2</w:t>
      </w:r>
      <w:r w:rsidR="00E14B97">
        <w:rPr>
          <w:szCs w:val="28"/>
        </w:rPr>
        <w:t>) and “the ten horns on the Beast</w:t>
      </w:r>
      <w:r w:rsidR="00E14B97" w:rsidRPr="00E14B97">
        <w:rPr>
          <w:szCs w:val="28"/>
        </w:rPr>
        <w:t>.</w:t>
      </w:r>
      <w:r w:rsidR="00E14B97">
        <w:rPr>
          <w:szCs w:val="28"/>
        </w:rPr>
        <w:t xml:space="preserve"> (</w:t>
      </w:r>
      <w:r w:rsidR="00E14B97" w:rsidRPr="00226F30">
        <w:rPr>
          <w:b/>
          <w:i/>
          <w:szCs w:val="28"/>
        </w:rPr>
        <w:t>Revelation 17:12</w:t>
      </w:r>
      <w:r w:rsidR="00E14B97" w:rsidRPr="00E14B97">
        <w:rPr>
          <w:b/>
          <w:szCs w:val="28"/>
        </w:rPr>
        <w:t>)</w:t>
      </w:r>
    </w:p>
    <w:p w:rsidR="00DE1939" w:rsidRDefault="00DE1939" w:rsidP="00DE1939">
      <w:pPr>
        <w:rPr>
          <w:szCs w:val="28"/>
        </w:rPr>
      </w:pPr>
    </w:p>
    <w:p w:rsidR="00DE1939" w:rsidRDefault="00DE1939" w:rsidP="00DE1939">
      <w:pPr>
        <w:pStyle w:val="ListParagraph"/>
        <w:numPr>
          <w:ilvl w:val="0"/>
          <w:numId w:val="1"/>
        </w:numPr>
        <w:rPr>
          <w:szCs w:val="28"/>
        </w:rPr>
      </w:pPr>
      <w:r w:rsidRPr="00DE1939">
        <w:rPr>
          <w:b/>
          <w:szCs w:val="28"/>
        </w:rPr>
        <w:t xml:space="preserve">Gentiles </w:t>
      </w:r>
      <w:r>
        <w:rPr>
          <w:szCs w:val="28"/>
        </w:rPr>
        <w:t xml:space="preserve">count by </w:t>
      </w:r>
      <w:r w:rsidRPr="00DE1939">
        <w:rPr>
          <w:b/>
          <w:szCs w:val="28"/>
        </w:rPr>
        <w:t>10s</w:t>
      </w:r>
      <w:r>
        <w:rPr>
          <w:szCs w:val="28"/>
        </w:rPr>
        <w:t>; God counts by sevens.</w:t>
      </w:r>
    </w:p>
    <w:p w:rsidR="00DE1939" w:rsidRDefault="00DE1939" w:rsidP="00DE1939">
      <w:pPr>
        <w:rPr>
          <w:szCs w:val="28"/>
        </w:rPr>
      </w:pPr>
    </w:p>
    <w:p w:rsidR="00DE1939" w:rsidRDefault="00DE1939" w:rsidP="00DE1939">
      <w:pPr>
        <w:pStyle w:val="ListParagraph"/>
        <w:numPr>
          <w:ilvl w:val="0"/>
          <w:numId w:val="1"/>
        </w:numPr>
        <w:rPr>
          <w:szCs w:val="28"/>
        </w:rPr>
      </w:pPr>
      <w:r w:rsidRPr="00DE1939">
        <w:rPr>
          <w:b/>
          <w:szCs w:val="28"/>
        </w:rPr>
        <w:t>Exodus 10</w:t>
      </w:r>
      <w:r>
        <w:rPr>
          <w:szCs w:val="28"/>
        </w:rPr>
        <w:t xml:space="preserve"> is the termination of Moses dealing with Pharaoh (</w:t>
      </w:r>
      <w:r w:rsidRPr="00DE1939">
        <w:rPr>
          <w:b/>
          <w:szCs w:val="28"/>
        </w:rPr>
        <w:t>a Gentile</w:t>
      </w:r>
      <w:r>
        <w:rPr>
          <w:szCs w:val="28"/>
        </w:rPr>
        <w:t>).</w:t>
      </w:r>
    </w:p>
    <w:p w:rsidR="00E14B97" w:rsidRPr="00E14B97" w:rsidRDefault="00E14B97" w:rsidP="00E14B97">
      <w:pPr>
        <w:pStyle w:val="ListParagraph"/>
        <w:rPr>
          <w:szCs w:val="28"/>
        </w:rPr>
      </w:pPr>
    </w:p>
    <w:p w:rsidR="00E14B97" w:rsidRDefault="00E14B97" w:rsidP="00DE1939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When  Abraham sends his servant to get a Gentile bride for his son Isaac, Eliezer (</w:t>
      </w:r>
      <w:r w:rsidR="00D22A32" w:rsidRPr="00226F30">
        <w:rPr>
          <w:b/>
          <w:i/>
          <w:szCs w:val="28"/>
        </w:rPr>
        <w:t>Genesis 15:2</w:t>
      </w:r>
      <w:r w:rsidR="00D22A32">
        <w:rPr>
          <w:szCs w:val="28"/>
        </w:rPr>
        <w:t>) takes “ten camels” with him (</w:t>
      </w:r>
      <w:r w:rsidR="00D22A32" w:rsidRPr="00226F30">
        <w:rPr>
          <w:b/>
          <w:i/>
          <w:szCs w:val="28"/>
        </w:rPr>
        <w:t>Genesis 24:10</w:t>
      </w:r>
      <w:r w:rsidR="00D22A32">
        <w:rPr>
          <w:szCs w:val="28"/>
        </w:rPr>
        <w:t>) and is asked by Rebekah’s Gentile family to wait ten days before taking her (</w:t>
      </w:r>
      <w:r w:rsidR="00D22A32" w:rsidRPr="00226F30">
        <w:rPr>
          <w:b/>
          <w:i/>
          <w:szCs w:val="28"/>
        </w:rPr>
        <w:t>Genesis 24:55</w:t>
      </w:r>
      <w:r w:rsidR="00D22A32">
        <w:rPr>
          <w:szCs w:val="28"/>
        </w:rPr>
        <w:t>).</w:t>
      </w:r>
    </w:p>
    <w:p w:rsidR="00D22A32" w:rsidRPr="00D22A32" w:rsidRDefault="00D22A32" w:rsidP="00D22A32">
      <w:pPr>
        <w:pStyle w:val="ListParagraph"/>
        <w:rPr>
          <w:szCs w:val="28"/>
        </w:rPr>
      </w:pPr>
    </w:p>
    <w:p w:rsidR="00D22A32" w:rsidRDefault="00D22A32" w:rsidP="00DE1939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When Peter uses “the keys of the kingdom of heaven” (</w:t>
      </w:r>
      <w:r w:rsidRPr="00226F30">
        <w:rPr>
          <w:b/>
          <w:i/>
          <w:szCs w:val="28"/>
        </w:rPr>
        <w:t>Matthew 16:19</w:t>
      </w:r>
      <w:r>
        <w:rPr>
          <w:szCs w:val="28"/>
        </w:rPr>
        <w:t xml:space="preserve">) to open the door of the Gospel to the Gentiles, he does it in </w:t>
      </w:r>
      <w:r w:rsidRPr="00226F30">
        <w:rPr>
          <w:b/>
          <w:i/>
          <w:szCs w:val="28"/>
        </w:rPr>
        <w:t>Acts 10</w:t>
      </w:r>
      <w:r>
        <w:rPr>
          <w:szCs w:val="28"/>
        </w:rPr>
        <w:t>.</w:t>
      </w:r>
    </w:p>
    <w:p w:rsidR="00D22A32" w:rsidRPr="00D22A32" w:rsidRDefault="00D22A32" w:rsidP="00D22A32">
      <w:pPr>
        <w:pStyle w:val="ListParagraph"/>
        <w:rPr>
          <w:szCs w:val="28"/>
        </w:rPr>
      </w:pPr>
    </w:p>
    <w:p w:rsidR="00D22A32" w:rsidRDefault="00D22A32" w:rsidP="00D22A32">
      <w:pPr>
        <w:pStyle w:val="ListParagraph"/>
        <w:ind w:left="0"/>
        <w:rPr>
          <w:szCs w:val="28"/>
        </w:rPr>
      </w:pPr>
      <w:r>
        <w:rPr>
          <w:szCs w:val="28"/>
        </w:rPr>
        <w:t xml:space="preserve">This is why you (Gentile) count by tens. You count one to ten and then you start over. </w:t>
      </w:r>
      <w:r w:rsidR="001507C7">
        <w:rPr>
          <w:szCs w:val="28"/>
        </w:rPr>
        <w:t>God</w:t>
      </w:r>
      <w:r>
        <w:rPr>
          <w:szCs w:val="28"/>
        </w:rPr>
        <w:t xml:space="preserve"> on the other hand counts one to seven and then starts over: it’s seven days, and then a new week begins; seven weeks and then Pentecost begins something new; the Jews begin their secular calendar with Rosh Hashanah in the seventh month. Jubilee is in the seventh year, and the count starts over</w:t>
      </w:r>
      <w:r w:rsidR="002D2C13">
        <w:rPr>
          <w:szCs w:val="28"/>
        </w:rPr>
        <w:t xml:space="preserve"> (</w:t>
      </w:r>
      <w:r w:rsidR="002D2C13" w:rsidRPr="00226F30">
        <w:rPr>
          <w:b/>
          <w:i/>
          <w:szCs w:val="28"/>
        </w:rPr>
        <w:t>Leviticus 23, 25</w:t>
      </w:r>
      <w:r w:rsidR="002D2C13">
        <w:rPr>
          <w:szCs w:val="28"/>
        </w:rPr>
        <w:t xml:space="preserve">). </w:t>
      </w:r>
    </w:p>
    <w:p w:rsidR="00D22A32" w:rsidRPr="00D22A32" w:rsidRDefault="00D22A32" w:rsidP="00D22A32">
      <w:pPr>
        <w:pStyle w:val="ListParagraph"/>
        <w:rPr>
          <w:szCs w:val="28"/>
        </w:rPr>
      </w:pPr>
    </w:p>
    <w:p w:rsidR="00D22A32" w:rsidRPr="00DE1939" w:rsidRDefault="00D22A32" w:rsidP="00D22A32">
      <w:pPr>
        <w:pStyle w:val="ListParagraph"/>
        <w:ind w:left="360"/>
        <w:rPr>
          <w:szCs w:val="28"/>
        </w:rPr>
      </w:pPr>
    </w:p>
    <w:p w:rsidR="004B0E63" w:rsidRDefault="004B0E63" w:rsidP="004B0E63">
      <w:pPr>
        <w:jc w:val="center"/>
      </w:pPr>
    </w:p>
    <w:p w:rsidR="004B0E63" w:rsidRPr="00DE1939" w:rsidRDefault="004B0E63" w:rsidP="004B0E63">
      <w:pPr>
        <w:jc w:val="center"/>
        <w:rPr>
          <w:b/>
        </w:rPr>
      </w:pPr>
    </w:p>
    <w:sectPr w:rsidR="004B0E63" w:rsidRPr="00DE1939" w:rsidSect="000243B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F484A"/>
    <w:multiLevelType w:val="hybridMultilevel"/>
    <w:tmpl w:val="72B2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50000" w:hash="bIPSZng6mP473+/XTcA17sRSGps=" w:salt="qo9z6fVH2/TQlRYbaMnIIA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0E63"/>
    <w:rsid w:val="000243BF"/>
    <w:rsid w:val="001507C7"/>
    <w:rsid w:val="00226F30"/>
    <w:rsid w:val="002D2C13"/>
    <w:rsid w:val="004B0E63"/>
    <w:rsid w:val="00524AAD"/>
    <w:rsid w:val="005B63C7"/>
    <w:rsid w:val="005D0339"/>
    <w:rsid w:val="00703C74"/>
    <w:rsid w:val="007B4A07"/>
    <w:rsid w:val="008E0CC8"/>
    <w:rsid w:val="00AE1EF9"/>
    <w:rsid w:val="00B5331E"/>
    <w:rsid w:val="00B96A43"/>
    <w:rsid w:val="00CC276A"/>
    <w:rsid w:val="00D22A32"/>
    <w:rsid w:val="00DE1939"/>
    <w:rsid w:val="00E1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 V Compton Jr</cp:lastModifiedBy>
  <cp:revision>9</cp:revision>
  <dcterms:created xsi:type="dcterms:W3CDTF">2021-10-08T23:17:00Z</dcterms:created>
  <dcterms:modified xsi:type="dcterms:W3CDTF">2023-07-05T02:57:00Z</dcterms:modified>
</cp:coreProperties>
</file>